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B2430" w14:textId="77777777" w:rsidR="002C1EB6" w:rsidRDefault="00561792">
      <w:pPr>
        <w:pStyle w:val="Standard"/>
        <w:spacing w:line="240" w:lineRule="exact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Дополнительное соглашение №</w:t>
      </w:r>
      <w:r>
        <w:rPr>
          <w:rStyle w:val="wmi-callto"/>
          <w:rFonts w:ascii="Times New Roman" w:eastAsia="Andale Sans UI" w:hAnsi="Times New Roman" w:cs="Times New Roman"/>
          <w:b/>
          <w:bCs/>
          <w:color w:val="000000"/>
          <w:sz w:val="22"/>
          <w:szCs w:val="22"/>
        </w:rPr>
        <w:t>_______</w:t>
      </w:r>
      <w:r>
        <w:rPr>
          <w:rFonts w:ascii="Times New Roman" w:hAnsi="Times New Roman" w:cs="Times New Roman"/>
          <w:b/>
          <w:bCs/>
          <w:sz w:val="22"/>
          <w:szCs w:val="22"/>
        </w:rPr>
        <w:t>__</w:t>
      </w:r>
    </w:p>
    <w:p w14:paraId="3CA7F0BF" w14:textId="77777777" w:rsidR="002C1EB6" w:rsidRDefault="00561792">
      <w:pPr>
        <w:pStyle w:val="Standard"/>
        <w:spacing w:line="240" w:lineRule="exact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к Спецификации №____________от______________</w:t>
      </w:r>
    </w:p>
    <w:p w14:paraId="11CBA8C8" w14:textId="77777777" w:rsidR="002C1EB6" w:rsidRDefault="00561792">
      <w:pPr>
        <w:pStyle w:val="Standard"/>
        <w:spacing w:line="240" w:lineRule="exact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к Договору поставки и монтажа рекламно-информационных материалов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№______</w:t>
      </w:r>
    </w:p>
    <w:p w14:paraId="4D16A885" w14:textId="77777777" w:rsidR="002C1EB6" w:rsidRDefault="00561792">
      <w:pPr>
        <w:pStyle w:val="Standard"/>
        <w:spacing w:line="240" w:lineRule="exac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от ____________г.</w:t>
      </w:r>
    </w:p>
    <w:p w14:paraId="794BC211" w14:textId="77777777" w:rsidR="002C1EB6" w:rsidRDefault="002C1EB6">
      <w:pPr>
        <w:pStyle w:val="Standard"/>
        <w:spacing w:line="240" w:lineRule="exact"/>
        <w:jc w:val="center"/>
        <w:rPr>
          <w:rFonts w:ascii="Times New Roman" w:hAnsi="Times New Roman" w:cs="Times New Roman"/>
          <w:sz w:val="22"/>
          <w:szCs w:val="22"/>
        </w:rPr>
      </w:pPr>
    </w:p>
    <w:p w14:paraId="6A60F884" w14:textId="77777777" w:rsidR="002C1EB6" w:rsidRDefault="00561792">
      <w:pPr>
        <w:pStyle w:val="Standard"/>
        <w:rPr>
          <w:rFonts w:hint="eastAsia"/>
        </w:rPr>
      </w:pP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>г. Краснодар</w:t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</w:r>
      <w:r>
        <w:rPr>
          <w:rStyle w:val="wmi-callto"/>
          <w:rFonts w:ascii="Times New Roman" w:eastAsia="Andale Sans UI" w:hAnsi="Times New Roman" w:cs="Times New Roman"/>
          <w:bCs/>
          <w:color w:val="000000"/>
          <w:sz w:val="22"/>
          <w:szCs w:val="22"/>
        </w:rPr>
        <w:tab/>
        <w:t xml:space="preserve">                  _______</w:t>
      </w:r>
      <w:r>
        <w:rPr>
          <w:rStyle w:val="wmi-callto"/>
          <w:rFonts w:ascii="Times New Roman" w:eastAsia="Times New Roman" w:hAnsi="Times New Roman" w:cs="Times New Roman"/>
          <w:bCs/>
          <w:color w:val="000000"/>
          <w:sz w:val="22"/>
          <w:szCs w:val="22"/>
        </w:rPr>
        <w:t>20__ г.</w:t>
      </w:r>
    </w:p>
    <w:p w14:paraId="252AC0FD" w14:textId="77777777" w:rsidR="002C1EB6" w:rsidRDefault="002C1EB6">
      <w:pPr>
        <w:pStyle w:val="Standard"/>
        <w:rPr>
          <w:rFonts w:hint="eastAsia"/>
        </w:rPr>
      </w:pPr>
    </w:p>
    <w:p w14:paraId="743A6600" w14:textId="77777777" w:rsidR="002C1EB6" w:rsidRDefault="00561792">
      <w:pPr>
        <w:pStyle w:val="Standard"/>
        <w:tabs>
          <w:tab w:val="left" w:pos="1106"/>
        </w:tabs>
        <w:spacing w:line="100" w:lineRule="atLeast"/>
        <w:jc w:val="both"/>
        <w:rPr>
          <w:rFonts w:hint="eastAsia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_____________________________________________________,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именуемое в дальнейшем «Поставщик», в лице __________________________________________________________, действующего на основании ______________________________________, с одной стороны, и АО  «ТАНДЕР», именуемое в дальнейшем «Покупатель», в лице _________________________________, действующего на основании доверенности № ____________ от __.__.____,  с другой стороны, далее совместно именуемые «Стороны», заключили настоящее соглашение (далее – «Соглашение») к Спецификации №___________ от ___________ (Далее «Спецификация») к Договору </w:t>
      </w:r>
      <w:r>
        <w:rPr>
          <w:rFonts w:ascii="Times New Roman" w:hAnsi="Times New Roman" w:cs="Times New Roman"/>
          <w:sz w:val="22"/>
          <w:szCs w:val="22"/>
        </w:rPr>
        <w:t>поставки и монтажа рекламно-информационных материалов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ar-SA"/>
        </w:rPr>
        <w:t>№______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от ________  (далее «Договор») о </w:t>
      </w:r>
      <w:r>
        <w:rPr>
          <w:rFonts w:ascii="Times New Roman" w:hAnsi="Times New Roman" w:cs="Times New Roman"/>
          <w:sz w:val="22"/>
          <w:szCs w:val="22"/>
        </w:rPr>
        <w:t>нижеследующем:</w:t>
      </w:r>
    </w:p>
    <w:p w14:paraId="7F6801C3" w14:textId="77777777" w:rsidR="002C1EB6" w:rsidRDefault="002C1EB6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418881B" w14:textId="77777777" w:rsidR="002C1EB6" w:rsidRDefault="00561792">
      <w:pPr>
        <w:pStyle w:val="Standard"/>
        <w:numPr>
          <w:ilvl w:val="0"/>
          <w:numId w:val="3"/>
        </w:numPr>
        <w:ind w:left="0" w:firstLine="0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В период с__________ по________ Поставщик обязуется принимать и исполнять Заказы Покупателя на изготовление, поставку РИМ и выполнение Работ на ______________ (___) объектах Покупателя </w:t>
      </w:r>
      <w:r>
        <w:rPr>
          <w:rFonts w:ascii="Times New Roman" w:hAnsi="Times New Roman" w:cs="Times New Roman"/>
          <w:sz w:val="22"/>
          <w:szCs w:val="22"/>
        </w:rPr>
        <w:t>на следующих условиях:</w:t>
      </w:r>
    </w:p>
    <w:p w14:paraId="4C2A4DCC" w14:textId="77777777" w:rsidR="002C1EB6" w:rsidRDefault="002C1EB6">
      <w:pPr>
        <w:pStyle w:val="Standard"/>
        <w:jc w:val="both"/>
        <w:rPr>
          <w:rFonts w:hint="eastAsia"/>
        </w:rPr>
      </w:pPr>
    </w:p>
    <w:tbl>
      <w:tblPr>
        <w:tblW w:w="9516" w:type="dxa"/>
        <w:tblInd w:w="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9"/>
        <w:gridCol w:w="1418"/>
        <w:gridCol w:w="2693"/>
        <w:gridCol w:w="2126"/>
      </w:tblGrid>
      <w:tr w:rsidR="002C1EB6" w14:paraId="6F2C457F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6AB9" w14:textId="77777777" w:rsidR="002C1EB6" w:rsidRDefault="0056179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bookmarkStart w:id="0" w:name="_Hlk15919188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Зона поставки (регион, субъект)/Наименование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5E5FD" w14:textId="77777777" w:rsidR="002C1EB6" w:rsidRDefault="0056179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Количество объектов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151040" w14:textId="77777777" w:rsidR="002C1EB6" w:rsidRDefault="0056179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Общая стоимость РИМ и/или работ, руб. без НДС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1D2BF5" w14:textId="77777777" w:rsidR="002C1EB6" w:rsidRDefault="00561792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Общая стоимость РИМ и/или работ, руб. с НДС</w:t>
            </w:r>
          </w:p>
        </w:tc>
      </w:tr>
      <w:tr w:rsidR="002C1EB6" w14:paraId="57F4B823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2FDC5" w14:textId="77777777" w:rsidR="002C1EB6" w:rsidRDefault="002C1EB6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1FF2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C554A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80D193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C1EB6" w14:paraId="10C15302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8F858" w14:textId="77777777" w:rsidR="002C1EB6" w:rsidRDefault="002C1EB6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3BCF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F46FE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37377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C1EB6" w14:paraId="5BDA7799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A1EBC" w14:textId="77777777" w:rsidR="002C1EB6" w:rsidRDefault="002C1EB6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01AE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3F373E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3726DC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C1EB6" w14:paraId="7782FAAD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12D4" w14:textId="77777777" w:rsidR="002C1EB6" w:rsidRDefault="002C1EB6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3E95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33C5BA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35441D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C1EB6" w14:paraId="2DCD499F" w14:textId="77777777">
        <w:trPr>
          <w:trHeight w:val="19"/>
        </w:trPr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BF7F" w14:textId="77777777" w:rsidR="002C1EB6" w:rsidRDefault="00561792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A66B1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A2825F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7049D5" w14:textId="77777777" w:rsidR="002C1EB6" w:rsidRDefault="002C1EB6">
            <w:pPr>
              <w:pStyle w:val="Standard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378E190D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При отсутствии Зон поставки (регионов, субъектов) столбец «Количество объектов» удаляется.</w:t>
      </w:r>
    </w:p>
    <w:p w14:paraId="6163DBB7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r>
        <w:rPr>
          <w:i/>
          <w:iCs/>
          <w:color w:val="FF0000"/>
          <w:sz w:val="22"/>
          <w:szCs w:val="22"/>
        </w:rPr>
        <w:t>Столбец «Общая стоимость РИМ и/или Работ, руб. без НДС» удаляется при отсутствии наименования объекта.</w:t>
      </w:r>
    </w:p>
    <w:p w14:paraId="4EF0ED12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>Столбец «Общая стоимость РИМ и/или Работ, руб. с НДС» удаляется при отсутствии наименования объекта или если КА работает по УСНО.</w:t>
      </w:r>
    </w:p>
    <w:bookmarkEnd w:id="0"/>
    <w:p w14:paraId="0BC3B378" w14:textId="77777777" w:rsidR="002C1EB6" w:rsidRDefault="002C1EB6">
      <w:pPr>
        <w:pStyle w:val="LO-Normal1"/>
        <w:tabs>
          <w:tab w:val="left" w:pos="0"/>
        </w:tabs>
        <w:spacing w:line="240" w:lineRule="auto"/>
        <w:jc w:val="both"/>
        <w:rPr>
          <w:color w:val="000000"/>
          <w:sz w:val="22"/>
          <w:szCs w:val="22"/>
        </w:rPr>
      </w:pPr>
    </w:p>
    <w:p w14:paraId="6DC8B398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r>
        <w:rPr>
          <w:color w:val="000000"/>
          <w:sz w:val="22"/>
          <w:szCs w:val="22"/>
        </w:rPr>
        <w:t>Покупатель оплачивает РИМ и/или Работы по ценам, согласованным в Спецификации к Договору.</w:t>
      </w:r>
    </w:p>
    <w:p w14:paraId="479EC67B" w14:textId="77777777" w:rsidR="002C1EB6" w:rsidRDefault="002C1EB6">
      <w:pPr>
        <w:pStyle w:val="Textbody"/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13124B1" w14:textId="77777777" w:rsidR="002C1EB6" w:rsidRDefault="00561792">
      <w:pPr>
        <w:pStyle w:val="Textbody"/>
        <w:tabs>
          <w:tab w:val="left" w:pos="0"/>
        </w:tabs>
        <w:spacing w:after="0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2. Поставщик не вправе отказаться от исполнения Заказа, направленного в соответствие с </w:t>
      </w: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условиями  п.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1 Соглашения.</w:t>
      </w:r>
    </w:p>
    <w:p w14:paraId="45596322" w14:textId="77777777" w:rsidR="002C1EB6" w:rsidRDefault="002C1EB6">
      <w:pPr>
        <w:pStyle w:val="LO-Normal1"/>
        <w:tabs>
          <w:tab w:val="left" w:pos="0"/>
        </w:tabs>
        <w:spacing w:line="240" w:lineRule="auto"/>
        <w:jc w:val="both"/>
        <w:rPr>
          <w:color w:val="000000"/>
          <w:sz w:val="22"/>
          <w:szCs w:val="22"/>
        </w:rPr>
      </w:pPr>
    </w:p>
    <w:p w14:paraId="113CD81C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r>
        <w:rPr>
          <w:color w:val="000000"/>
          <w:sz w:val="22"/>
          <w:szCs w:val="22"/>
        </w:rPr>
        <w:t xml:space="preserve">3. Покупатель вправе в одностороннем порядке изменить (увеличить или уменьшить) на 30 (тридцать) процентов общее количество объектов, согласованных в п. 1 Соглашения </w:t>
      </w:r>
      <w:r>
        <w:rPr>
          <w:color w:val="FF0000"/>
          <w:sz w:val="22"/>
          <w:szCs w:val="22"/>
        </w:rPr>
        <w:t>(</w:t>
      </w:r>
      <w:r>
        <w:rPr>
          <w:i/>
          <w:iCs/>
          <w:color w:val="FF0000"/>
          <w:sz w:val="22"/>
          <w:szCs w:val="22"/>
        </w:rPr>
        <w:t>может быть удалён при необходимости).</w:t>
      </w:r>
    </w:p>
    <w:p w14:paraId="663B6BF5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bookmarkStart w:id="1" w:name="_Hlk156489572"/>
      <w:r>
        <w:rPr>
          <w:color w:val="000000"/>
          <w:sz w:val="22"/>
          <w:szCs w:val="22"/>
        </w:rPr>
        <w:t xml:space="preserve">Покупатель вправе в одностороннем порядке изменить (увеличить или уменьшить) на 30 (тридцать) процентов общую стоимость РИМ и/или Работ согласованных в п. 1 Соглашения </w:t>
      </w:r>
      <w:r>
        <w:rPr>
          <w:i/>
          <w:iCs/>
          <w:color w:val="FF0000"/>
          <w:sz w:val="22"/>
          <w:szCs w:val="22"/>
        </w:rPr>
        <w:t>(может быть удалён при необходимости).</w:t>
      </w:r>
    </w:p>
    <w:bookmarkEnd w:id="1"/>
    <w:p w14:paraId="10A98247" w14:textId="77777777" w:rsidR="002C1EB6" w:rsidRDefault="002C1EB6">
      <w:pPr>
        <w:pStyle w:val="LO-Normal1"/>
        <w:tabs>
          <w:tab w:val="left" w:pos="0"/>
        </w:tabs>
        <w:spacing w:line="240" w:lineRule="auto"/>
        <w:jc w:val="both"/>
        <w:rPr>
          <w:color w:val="000000"/>
          <w:sz w:val="22"/>
          <w:szCs w:val="22"/>
        </w:rPr>
      </w:pPr>
    </w:p>
    <w:p w14:paraId="51F7A353" w14:textId="77777777" w:rsidR="002C1EB6" w:rsidRDefault="00561792">
      <w:pPr>
        <w:shd w:val="clear" w:color="auto" w:fill="FFFFFF"/>
        <w:suppressAutoHyphens w:val="0"/>
        <w:jc w:val="both"/>
        <w:textAlignment w:val="auto"/>
        <w:rPr>
          <w:rFonts w:hint="eastAsia"/>
        </w:rPr>
      </w:pPr>
      <w:r>
        <w:rPr>
          <w:color w:val="000000"/>
          <w:sz w:val="22"/>
          <w:szCs w:val="22"/>
        </w:rPr>
        <w:t>4. В случае одностороннего отказа Поставщика от исполнения Заказов по объектам, согласованным в</w:t>
      </w:r>
      <w:r>
        <w:rPr>
          <w:color w:val="000000"/>
          <w:sz w:val="22"/>
          <w:szCs w:val="22"/>
          <w:shd w:val="clear" w:color="auto" w:fill="FFFF00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 xml:space="preserve">п. 1. Соглашения, </w:t>
      </w:r>
      <w:r>
        <w:rPr>
          <w:color w:val="000000"/>
          <w:sz w:val="22"/>
          <w:szCs w:val="22"/>
        </w:rPr>
        <w:t xml:space="preserve">Поставщик по требованию Покупателя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 xml:space="preserve">в соответствие с п. 3 ст. 310 ГК РФ </w:t>
      </w:r>
      <w:r>
        <w:rPr>
          <w:color w:val="000000"/>
          <w:sz w:val="22"/>
          <w:szCs w:val="22"/>
        </w:rPr>
        <w:t xml:space="preserve">обязуется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осуществить выплату денежной суммы в размере __________ рублей за каждый объект, по которому получен отказ, в течение 10-ти календарных дней с даты отказа.</w:t>
      </w:r>
      <w:r>
        <w:rPr>
          <w:rFonts w:ascii="Times New Roman" w:eastAsia="Calibri" w:hAnsi="Times New Roman" w:cs="Times New Roman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</w:p>
    <w:p w14:paraId="24419693" w14:textId="77777777" w:rsidR="002C1EB6" w:rsidRDefault="002C1EB6">
      <w:pPr>
        <w:shd w:val="clear" w:color="auto" w:fill="FFFFFF"/>
        <w:suppressAutoHyphens w:val="0"/>
        <w:jc w:val="both"/>
        <w:textAlignment w:val="auto"/>
        <w:rPr>
          <w:rFonts w:ascii="Times New Roman" w:eastAsia="Calibri" w:hAnsi="Times New Roman" w:cs="Times New Roman"/>
          <w:kern w:val="0"/>
          <w:sz w:val="22"/>
          <w:szCs w:val="22"/>
          <w:shd w:val="clear" w:color="auto" w:fill="FFFF00"/>
          <w:lang w:eastAsia="en-US" w:bidi="ar-SA"/>
        </w:rPr>
      </w:pPr>
    </w:p>
    <w:p w14:paraId="033A3CB4" w14:textId="77777777" w:rsidR="002C1EB6" w:rsidRDefault="00561792">
      <w:pPr>
        <w:suppressAutoHyphens w:val="0"/>
        <w:jc w:val="both"/>
        <w:textAlignment w:val="auto"/>
        <w:rPr>
          <w:rFonts w:hint="eastAsia"/>
        </w:rPr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Отказом считается волеизъявление Поставщика, выраженное в любой форме, из которого явно следует отказ/невозможность изготовления и поставки РИМ/выполнения Работ в согласованные сторонами сроки, в том числе, но не ограничиваясь:</w:t>
      </w:r>
    </w:p>
    <w:p w14:paraId="6C377AD0" w14:textId="77777777" w:rsidR="002C1EB6" w:rsidRDefault="00561792">
      <w:pPr>
        <w:suppressAutoHyphens w:val="0"/>
        <w:jc w:val="both"/>
        <w:textAlignment w:val="auto"/>
        <w:rPr>
          <w:rFonts w:hint="eastAsia"/>
        </w:rPr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- отказ от исполнения обязательств до момента направления Заказа (заявки),</w:t>
      </w:r>
    </w:p>
    <w:p w14:paraId="276F6AF6" w14:textId="77777777" w:rsidR="002C1EB6" w:rsidRDefault="00561792">
      <w:pPr>
        <w:suppressAutoHyphens w:val="0"/>
        <w:jc w:val="both"/>
        <w:textAlignment w:val="auto"/>
        <w:rPr>
          <w:rFonts w:hint="eastAsia"/>
        </w:rPr>
      </w:pP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- не подтверждение Поставщиком принятия Заказа (заявки) к исполнению в течение 2 (двух) рабочих</w:t>
      </w:r>
      <w:r>
        <w:rPr>
          <w:rFonts w:ascii="Times New Roman" w:eastAsia="Calibri" w:hAnsi="Times New Roman" w:cs="Times New Roman"/>
          <w:kern w:val="0"/>
          <w:sz w:val="22"/>
          <w:szCs w:val="22"/>
          <w:shd w:val="clear" w:color="auto" w:fill="FFFF00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kern w:val="0"/>
          <w:sz w:val="22"/>
          <w:szCs w:val="22"/>
          <w:lang w:eastAsia="en-US" w:bidi="ar-SA"/>
        </w:rPr>
        <w:t>дней с даты его направления,</w:t>
      </w:r>
    </w:p>
    <w:p w14:paraId="78673169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r>
        <w:rPr>
          <w:rFonts w:eastAsia="Calibri"/>
          <w:kern w:val="0"/>
          <w:sz w:val="22"/>
          <w:szCs w:val="22"/>
          <w:lang w:eastAsia="en-US" w:bidi="ar-SA"/>
        </w:rPr>
        <w:t>- отказ Поставщика от приемки исходной, технической документации для изготовления РИМ или не</w:t>
      </w:r>
      <w:r>
        <w:rPr>
          <w:rFonts w:eastAsia="Calibri"/>
          <w:kern w:val="0"/>
          <w:sz w:val="22"/>
          <w:szCs w:val="22"/>
          <w:shd w:val="clear" w:color="auto" w:fill="FFFF00"/>
          <w:lang w:eastAsia="en-US" w:bidi="ar-SA"/>
        </w:rPr>
        <w:t xml:space="preserve"> </w:t>
      </w:r>
      <w:r>
        <w:rPr>
          <w:rFonts w:eastAsia="Calibri"/>
          <w:kern w:val="0"/>
          <w:sz w:val="22"/>
          <w:szCs w:val="22"/>
          <w:lang w:eastAsia="en-US" w:bidi="ar-SA"/>
        </w:rPr>
        <w:t>подтверждение Поставщиком факта приемки исходной, технической документации для изготовления РИМ,</w:t>
      </w:r>
    </w:p>
    <w:p w14:paraId="29DF8561" w14:textId="77777777" w:rsidR="002C1EB6" w:rsidRDefault="00561792">
      <w:pPr>
        <w:pStyle w:val="LO-Normal1"/>
        <w:tabs>
          <w:tab w:val="left" w:pos="0"/>
        </w:tabs>
        <w:spacing w:line="240" w:lineRule="auto"/>
        <w:jc w:val="both"/>
      </w:pPr>
      <w:r>
        <w:rPr>
          <w:rFonts w:eastAsia="Calibri"/>
          <w:kern w:val="0"/>
          <w:sz w:val="22"/>
          <w:szCs w:val="22"/>
          <w:lang w:eastAsia="en-US" w:bidi="ar-SA"/>
        </w:rPr>
        <w:lastRenderedPageBreak/>
        <w:t>- полный/частичный отказ от поставки РИМ и/или выполнения Работ после того, как Исполнитель приступил к исполнению.</w:t>
      </w:r>
    </w:p>
    <w:p w14:paraId="7F0C9401" w14:textId="77777777" w:rsidR="002C1EB6" w:rsidRDefault="002C1EB6">
      <w:pPr>
        <w:pStyle w:val="Standard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096EC4B" w14:textId="77777777" w:rsidR="002C1EB6" w:rsidRDefault="00561792">
      <w:pPr>
        <w:pStyle w:val="Standard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5.  Настоящее соглашение вступает в силу с момента его подписания Сторонами.</w:t>
      </w:r>
    </w:p>
    <w:p w14:paraId="58F3AB86" w14:textId="77777777" w:rsidR="002C1EB6" w:rsidRDefault="002C1EB6">
      <w:pPr>
        <w:pStyle w:val="Standard"/>
        <w:jc w:val="both"/>
        <w:rPr>
          <w:rFonts w:hint="eastAsia"/>
          <w:sz w:val="22"/>
          <w:szCs w:val="22"/>
        </w:rPr>
      </w:pPr>
    </w:p>
    <w:p w14:paraId="170808F3" w14:textId="77777777" w:rsidR="002C1EB6" w:rsidRDefault="00561792">
      <w:pPr>
        <w:pStyle w:val="Standard"/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6.  Настоящее Соглашение составлено в двух экземплярах, имеющих одинаковую юридическую силу, по одному для каждой из Сторон.</w:t>
      </w:r>
    </w:p>
    <w:p w14:paraId="2A4C20E1" w14:textId="77777777" w:rsidR="002C1EB6" w:rsidRDefault="002C1EB6">
      <w:pPr>
        <w:pStyle w:val="Standard"/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5961FF8" w14:textId="77777777" w:rsidR="002C1EB6" w:rsidRDefault="00561792">
      <w:pPr>
        <w:pStyle w:val="Standard"/>
        <w:tabs>
          <w:tab w:val="left" w:pos="0"/>
          <w:tab w:val="left" w:pos="1106"/>
        </w:tabs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7. Во всем остальном, что не предусмотрено Соглашением, Стороны руководствуются условиями Договора.</w:t>
      </w:r>
    </w:p>
    <w:p w14:paraId="2B554AD5" w14:textId="77777777" w:rsidR="002C1EB6" w:rsidRDefault="002C1EB6">
      <w:pPr>
        <w:pStyle w:val="Standard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00"/>
        </w:rPr>
      </w:pPr>
    </w:p>
    <w:tbl>
      <w:tblPr>
        <w:tblW w:w="1026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639"/>
        <w:gridCol w:w="4812"/>
      </w:tblGrid>
      <w:tr w:rsidR="002C1EB6" w14:paraId="1C2AC39B" w14:textId="77777777">
        <w:trPr>
          <w:trHeight w:val="80"/>
        </w:trPr>
        <w:tc>
          <w:tcPr>
            <w:tcW w:w="4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89C6" w14:textId="77777777" w:rsidR="002C1EB6" w:rsidRDefault="00561792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ПОСТАВЩИК:</w:t>
            </w:r>
          </w:p>
          <w:p w14:paraId="4EC633D7" w14:textId="77777777" w:rsidR="002C1EB6" w:rsidRDefault="002C1EB6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14:paraId="24BFA0D1" w14:textId="77777777" w:rsidR="002C1EB6" w:rsidRDefault="002C1EB6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893702" w14:textId="77777777" w:rsidR="002C1EB6" w:rsidRDefault="00561792">
            <w:pPr>
              <w:pStyle w:val="ConsNonformat"/>
              <w:widowControl/>
              <w:snapToGrid w:val="0"/>
              <w:ind w:firstLine="426"/>
              <w:jc w:val="right"/>
              <w:rPr>
                <w:rFonts w:ascii="Times New Roman" w:eastAsia="Andale Sans UI" w:hAnsi="Times New Roman" w:cs="Times New Roman"/>
                <w:b/>
                <w:color w:val="000000"/>
                <w:sz w:val="22"/>
                <w:szCs w:val="22"/>
                <w:lang w:bidi="ar-SA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sz w:val="22"/>
                <w:szCs w:val="22"/>
                <w:lang w:bidi="ar-SA"/>
              </w:rPr>
              <w:t>_______________________________________</w:t>
            </w:r>
          </w:p>
        </w:tc>
        <w:tc>
          <w:tcPr>
            <w:tcW w:w="6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33B3" w14:textId="77777777" w:rsidR="002C1EB6" w:rsidRDefault="002C1EB6">
            <w:pPr>
              <w:pStyle w:val="a5"/>
              <w:snapToGrid w:val="0"/>
              <w:ind w:firstLine="426"/>
              <w:jc w:val="center"/>
              <w:rPr>
                <w:rFonts w:ascii="Times New Roman" w:eastAsia="Andale Sans U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C2A0D" w14:textId="77777777" w:rsidR="002C1EB6" w:rsidRDefault="00561792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ПОКУПАТЕЛЬ:</w:t>
            </w:r>
          </w:p>
          <w:p w14:paraId="2B060E43" w14:textId="77777777" w:rsidR="002C1EB6" w:rsidRDefault="002C1EB6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225DFC81" w14:textId="77777777" w:rsidR="002C1EB6" w:rsidRDefault="002C1EB6">
            <w:pPr>
              <w:pStyle w:val="a5"/>
              <w:snapToGrid w:val="0"/>
              <w:ind w:firstLine="4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AACA461" w14:textId="77777777" w:rsidR="002C1EB6" w:rsidRDefault="00561792">
            <w:pPr>
              <w:pStyle w:val="a5"/>
              <w:snapToGrid w:val="0"/>
              <w:ind w:firstLine="426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_______________________________________</w:t>
            </w:r>
          </w:p>
        </w:tc>
      </w:tr>
    </w:tbl>
    <w:p w14:paraId="2F9EC4C9" w14:textId="77777777" w:rsidR="002C1EB6" w:rsidRDefault="002C1EB6">
      <w:pPr>
        <w:pStyle w:val="Standard"/>
        <w:ind w:firstLine="426"/>
        <w:rPr>
          <w:rFonts w:hint="eastAsia"/>
          <w:sz w:val="22"/>
          <w:szCs w:val="22"/>
        </w:rPr>
      </w:pPr>
    </w:p>
    <w:sectPr w:rsidR="002C1EB6" w:rsidSect="005769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134" w:bottom="426" w:left="1134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E86C3" w14:textId="77777777" w:rsidR="00561792" w:rsidRDefault="00561792">
      <w:pPr>
        <w:rPr>
          <w:rFonts w:hint="eastAsia"/>
        </w:rPr>
      </w:pPr>
      <w:r>
        <w:separator/>
      </w:r>
    </w:p>
  </w:endnote>
  <w:endnote w:type="continuationSeparator" w:id="0">
    <w:p w14:paraId="0D026AE4" w14:textId="77777777" w:rsidR="00561792" w:rsidRDefault="0056179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altName w:val="Arial"/>
    <w:panose1 w:val="020B0604020202020204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8FE7" w14:textId="77777777" w:rsidR="005769C3" w:rsidRDefault="005769C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7DE72" w14:textId="77777777" w:rsidR="005769C3" w:rsidRDefault="005769C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7F08" w14:textId="77777777" w:rsidR="005769C3" w:rsidRDefault="005769C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B5A56" w14:textId="77777777" w:rsidR="00561792" w:rsidRDefault="00561792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B9318B7" w14:textId="77777777" w:rsidR="00561792" w:rsidRDefault="0056179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F1EFA" w14:textId="77777777" w:rsidR="005769C3" w:rsidRDefault="005769C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2DB1" w14:textId="7AA26A3F" w:rsidR="005769C3" w:rsidRPr="005769C3" w:rsidRDefault="005769C3">
    <w:pPr>
      <w:pStyle w:val="ab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                                                                            </w:t>
    </w:r>
    <w:r w:rsidRPr="005769C3">
      <w:rPr>
        <w:rFonts w:ascii="Times New Roman" w:hAnsi="Times New Roman" w:cs="Times New Roman"/>
        <w:sz w:val="20"/>
        <w:szCs w:val="20"/>
      </w:rPr>
      <w:t>15.11.2024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20FA3" w14:textId="77777777" w:rsidR="005769C3" w:rsidRDefault="005769C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7428"/>
    <w:multiLevelType w:val="multilevel"/>
    <w:tmpl w:val="CB4CBA0C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91E7FDA"/>
    <w:multiLevelType w:val="multilevel"/>
    <w:tmpl w:val="2F3C6AC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F5419D3"/>
    <w:multiLevelType w:val="multilevel"/>
    <w:tmpl w:val="B86CB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EB6"/>
    <w:rsid w:val="002C1EB6"/>
    <w:rsid w:val="00561792"/>
    <w:rsid w:val="005769C3"/>
    <w:rsid w:val="0068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8559"/>
  <w15:docId w15:val="{05009127-26B8-43BA-8CB2-F1217466A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paragraph" w:styleId="10">
    <w:name w:val="heading 1"/>
    <w:basedOn w:val="Standard"/>
    <w:uiPriority w:val="9"/>
    <w:qFormat/>
    <w:pPr>
      <w:keepNext/>
      <w:keepLines/>
      <w:spacing w:before="240"/>
      <w:outlineLvl w:val="0"/>
    </w:pPr>
    <w:rPr>
      <w:rFonts w:ascii="Cambria" w:eastAsia="Cambria" w:hAnsi="Cambria" w:cs="Cambria"/>
      <w:color w:val="365F91"/>
      <w:sz w:val="32"/>
      <w:szCs w:val="32"/>
    </w:rPr>
  </w:style>
  <w:style w:type="paragraph" w:styleId="3">
    <w:name w:val="heading 3"/>
    <w:basedOn w:val="Standard"/>
    <w:uiPriority w:val="9"/>
    <w:semiHidden/>
    <w:unhideWhenUsed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Tahoma"/>
    </w:rPr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xl76">
    <w:name w:val="xl7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pacing w:before="280" w:after="280"/>
      <w:jc w:val="center"/>
      <w:textAlignment w:val="center"/>
    </w:pPr>
    <w:rPr>
      <w:rFonts w:ascii="Calibri" w:eastAsia="Times New Roman" w:hAnsi="Calibri" w:cs="Calibri"/>
      <w:b/>
      <w:bCs/>
    </w:rPr>
  </w:style>
  <w:style w:type="paragraph" w:customStyle="1" w:styleId="xl74">
    <w:name w:val="xl7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pPr>
      <w:widowControl w:val="0"/>
      <w:suppressAutoHyphens/>
    </w:pPr>
    <w:rPr>
      <w:rFonts w:ascii="Courier New" w:eastAsia="Arial" w:hAnsi="Courier New" w:cs="Courier New"/>
      <w:sz w:val="20"/>
      <w:szCs w:val="20"/>
    </w:rPr>
  </w:style>
  <w:style w:type="paragraph" w:customStyle="1" w:styleId="a5">
    <w:name w:val="Договор Реквизиты"/>
    <w:basedOn w:val="Standard"/>
    <w:pPr>
      <w:widowControl w:val="0"/>
      <w:jc w:val="both"/>
    </w:pPr>
    <w:rPr>
      <w:rFonts w:ascii="Arial" w:eastAsia="Arial Unicode MS" w:hAnsi="Arial" w:cs="Arial"/>
    </w:rPr>
  </w:style>
  <w:style w:type="paragraph" w:customStyle="1" w:styleId="xl73">
    <w:name w:val="xl7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9">
    <w:name w:val="xl69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3">
    <w:name w:val="xl63"/>
    <w:basedOn w:val="Standar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280" w:after="280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msonormal0">
    <w:name w:val="msonormal"/>
    <w:basedOn w:val="Standard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LO-Normal1">
    <w:name w:val="LO-Normal1"/>
    <w:pPr>
      <w:widowControl w:val="0"/>
      <w:suppressAutoHyphens/>
      <w:spacing w:line="300" w:lineRule="auto"/>
    </w:pPr>
    <w:rPr>
      <w:rFonts w:ascii="Times New Roman" w:eastAsia="Arial" w:hAnsi="Times New Roman" w:cs="Times New Roman"/>
      <w:szCs w:val="20"/>
    </w:rPr>
  </w:style>
  <w:style w:type="paragraph" w:styleId="a6">
    <w:name w:val="Normal (Web)"/>
    <w:basedOn w:val="Standard"/>
    <w:pPr>
      <w:widowControl w:val="0"/>
      <w:spacing w:before="100" w:after="100"/>
    </w:pPr>
    <w:rPr>
      <w:rFonts w:ascii="Arial" w:eastAsia="Arial Unicode MS" w:hAnsi="Arial" w:cs="Arial"/>
    </w:rPr>
  </w:style>
  <w:style w:type="paragraph" w:customStyle="1" w:styleId="a7">
    <w:name w:val="Договор Заголовок"/>
    <w:basedOn w:val="10"/>
    <w:pPr>
      <w:keepLines w:val="0"/>
      <w:widowControl w:val="0"/>
      <w:spacing w:before="0"/>
    </w:pPr>
    <w:rPr>
      <w:rFonts w:ascii="Times New Roman" w:eastAsia="Arial Unicode MS" w:hAnsi="Times New Roman" w:cs="Times New Roman"/>
      <w:b/>
      <w:bCs/>
      <w:smallCaps/>
      <w:color w:val="00000A"/>
      <w:sz w:val="28"/>
      <w:szCs w:val="28"/>
    </w:rPr>
  </w:style>
  <w:style w:type="paragraph" w:styleId="a8">
    <w:name w:val="List Paragraph"/>
    <w:basedOn w:val="Standard"/>
    <w:pPr>
      <w:spacing w:after="200"/>
      <w:ind w:left="720"/>
    </w:pPr>
  </w:style>
  <w:style w:type="paragraph" w:styleId="a9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a">
    <w:name w:val="footer"/>
    <w:basedOn w:val="Standard"/>
    <w:pPr>
      <w:tabs>
        <w:tab w:val="center" w:pos="4677"/>
        <w:tab w:val="right" w:pos="9355"/>
      </w:tabs>
    </w:pPr>
  </w:style>
  <w:style w:type="paragraph" w:styleId="ab">
    <w:name w:val="header"/>
    <w:basedOn w:val="Standard"/>
    <w:pPr>
      <w:tabs>
        <w:tab w:val="center" w:pos="4677"/>
        <w:tab w:val="right" w:pos="9355"/>
      </w:tabs>
    </w:pPr>
  </w:style>
  <w:style w:type="paragraph" w:customStyle="1" w:styleId="HeaderandFooter">
    <w:name w:val="Header and Footer"/>
    <w:basedOn w:val="Standard"/>
  </w:style>
  <w:style w:type="paragraph" w:customStyle="1" w:styleId="11">
    <w:name w:val="Заголовок1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c">
    <w:name w:val="Revision"/>
    <w:rPr>
      <w:rFonts w:ascii="Calibri" w:eastAsia="Calibri" w:hAnsi="Calibri" w:cs="Calibri"/>
      <w:kern w:val="0"/>
      <w:sz w:val="22"/>
      <w:szCs w:val="22"/>
      <w:lang w:eastAsia="ru-RU" w:bidi="ar-SA"/>
    </w:rPr>
  </w:style>
  <w:style w:type="paragraph" w:customStyle="1" w:styleId="Standarduser">
    <w:name w:val="Standard (user)"/>
    <w:pPr>
      <w:suppressAutoHyphens/>
    </w:pPr>
  </w:style>
  <w:style w:type="paragraph" w:customStyle="1" w:styleId="Textbodyuser">
    <w:name w:val="Text body (user)"/>
    <w:basedOn w:val="Standard"/>
    <w:pPr>
      <w:spacing w:after="120"/>
    </w:pPr>
  </w:style>
  <w:style w:type="paragraph" w:styleId="ad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customStyle="1" w:styleId="ListContents">
    <w:name w:val="List Contents"/>
    <w:basedOn w:val="Standard"/>
    <w:pPr>
      <w:ind w:left="567"/>
    </w:pPr>
  </w:style>
  <w:style w:type="paragraph" w:styleId="ae">
    <w:name w:val="annotation text"/>
    <w:basedOn w:val="a"/>
    <w:rPr>
      <w:rFonts w:cs="Mangal"/>
      <w:sz w:val="20"/>
      <w:szCs w:val="18"/>
    </w:rPr>
  </w:style>
  <w:style w:type="paragraph" w:styleId="af">
    <w:name w:val="annotation subject"/>
    <w:basedOn w:val="ae"/>
    <w:next w:val="ae"/>
    <w:rPr>
      <w:b/>
      <w:bCs/>
    </w:rPr>
  </w:style>
  <w:style w:type="paragraph" w:customStyle="1" w:styleId="12">
    <w:name w:val="Указатель1"/>
    <w:basedOn w:val="Standard"/>
    <w:pPr>
      <w:widowControl w:val="0"/>
      <w:suppressLineNumbers/>
      <w:spacing w:line="100" w:lineRule="atLeast"/>
    </w:pPr>
    <w:rPr>
      <w:rFonts w:ascii="Times New Roman" w:eastAsia="Andale Sans UI" w:hAnsi="Times New Roman" w:cs="Tahoma"/>
      <w:lang w:eastAsia="ar-SA" w:bidi="ar-SA"/>
    </w:rPr>
  </w:style>
  <w:style w:type="character" w:customStyle="1" w:styleId="ListLabel1">
    <w:name w:val="ListLabel 1"/>
    <w:rPr>
      <w:rFonts w:cs="Times New Roman"/>
    </w:rPr>
  </w:style>
  <w:style w:type="character" w:customStyle="1" w:styleId="VisitedInternetLink">
    <w:name w:val="Visited Internet Link"/>
    <w:basedOn w:val="a0"/>
    <w:rPr>
      <w:color w:val="954F72"/>
      <w:u w:val="single"/>
    </w:rPr>
  </w:style>
  <w:style w:type="character" w:customStyle="1" w:styleId="13">
    <w:name w:val="Основной шрифт абзаца1"/>
  </w:style>
  <w:style w:type="character" w:customStyle="1" w:styleId="2">
    <w:name w:val="Основной шрифт абзаца2"/>
  </w:style>
  <w:style w:type="character" w:customStyle="1" w:styleId="wmi-callto">
    <w:name w:val="wmi-callto"/>
    <w:basedOn w:val="a0"/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0">
    <w:name w:val="Основной текст Знак"/>
    <w:basedOn w:val="a0"/>
    <w:rPr>
      <w:rFonts w:ascii="Calibri" w:eastAsia="SimSun" w:hAnsi="Calibri" w:cs="Calibri"/>
      <w:lang w:eastAsia="ar-SA"/>
    </w:rPr>
  </w:style>
  <w:style w:type="character" w:customStyle="1" w:styleId="af1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af2">
    <w:name w:val="Нижний колонтитул Знак"/>
    <w:basedOn w:val="a0"/>
  </w:style>
  <w:style w:type="character" w:customStyle="1" w:styleId="af3">
    <w:name w:val="Верхний колонтитул Знак"/>
    <w:basedOn w:val="a0"/>
  </w:style>
  <w:style w:type="character" w:customStyle="1" w:styleId="30">
    <w:name w:val="Заголовок 3 Знак"/>
    <w:basedOn w:val="a0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14">
    <w:name w:val="Заголовок 1 Знак"/>
    <w:basedOn w:val="a0"/>
    <w:rPr>
      <w:rFonts w:ascii="Cambria" w:eastAsia="NSimSun" w:hAnsi="Cambria" w:cs="Arial Unicode MS"/>
      <w:color w:val="365F91"/>
      <w:sz w:val="32"/>
      <w:szCs w:val="32"/>
    </w:rPr>
  </w:style>
  <w:style w:type="character" w:customStyle="1" w:styleId="NumberingSymbols">
    <w:name w:val="Numbering Symbols"/>
  </w:style>
  <w:style w:type="character" w:customStyle="1" w:styleId="100">
    <w:name w:val="Основной шрифт абзаца10"/>
  </w:style>
  <w:style w:type="character" w:customStyle="1" w:styleId="20">
    <w:name w:val="Знак примечания2"/>
    <w:rPr>
      <w:sz w:val="16"/>
      <w:szCs w:val="16"/>
    </w:rPr>
  </w:style>
  <w:style w:type="character" w:customStyle="1" w:styleId="WW8Num4z2">
    <w:name w:val="WW8Num4z2"/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styleId="af4">
    <w:name w:val="annotation reference"/>
    <w:basedOn w:val="a0"/>
    <w:rPr>
      <w:sz w:val="16"/>
      <w:szCs w:val="16"/>
    </w:rPr>
  </w:style>
  <w:style w:type="character" w:customStyle="1" w:styleId="af5">
    <w:name w:val="Текст примечания Знак"/>
    <w:basedOn w:val="a0"/>
    <w:rPr>
      <w:rFonts w:cs="Mangal"/>
      <w:sz w:val="20"/>
      <w:szCs w:val="18"/>
    </w:rPr>
  </w:style>
  <w:style w:type="character" w:customStyle="1" w:styleId="af6">
    <w:name w:val="Тема примечания Знак"/>
    <w:basedOn w:val="af5"/>
    <w:rPr>
      <w:rFonts w:cs="Mangal"/>
      <w:b/>
      <w:bCs/>
      <w:sz w:val="20"/>
      <w:szCs w:val="18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3220</Characters>
  <Application>Microsoft Office Word</Application>
  <DocSecurity>0</DocSecurity>
  <Lines>26</Lines>
  <Paragraphs>7</Paragraphs>
  <ScaleCrop>false</ScaleCrop>
  <Company>AO Tander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Холодченко Юлия Вадимовна</dc:creator>
  <cp:lastModifiedBy>Юлия</cp:lastModifiedBy>
  <cp:revision>3</cp:revision>
  <cp:lastPrinted>2023-03-30T09:44:00Z</cp:lastPrinted>
  <dcterms:created xsi:type="dcterms:W3CDTF">2024-10-24T11:02:00Z</dcterms:created>
  <dcterms:modified xsi:type="dcterms:W3CDTF">2024-11-15T06:48:00Z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